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B5E" w:rsidRPr="009D2B5E" w:rsidRDefault="009D2B5E" w:rsidP="009D2B5E">
      <w:pPr>
        <w:rPr>
          <w:lang w:val="en" w:eastAsia="nb-NO"/>
        </w:rPr>
      </w:pPr>
      <w:r w:rsidRPr="009D2B5E">
        <w:rPr>
          <w:lang w:val="en" w:eastAsia="nb-NO"/>
        </w:rPr>
        <w:t>INFORMATION</w:t>
      </w:r>
      <w:r>
        <w:rPr>
          <w:lang w:val="en" w:eastAsia="nb-NO"/>
        </w:rPr>
        <w:t xml:space="preserve"> ABOUT FACILITATION</w:t>
      </w:r>
    </w:p>
    <w:p w:rsidR="009D2B5E" w:rsidRPr="009D2B5E" w:rsidRDefault="009D2B5E" w:rsidP="009D2B5E">
      <w:pPr>
        <w:rPr>
          <w:lang w:val="en" w:eastAsia="nb-NO"/>
        </w:rPr>
      </w:pPr>
      <w:r w:rsidRPr="009D2B5E">
        <w:rPr>
          <w:lang w:val="en" w:eastAsia="nb-NO"/>
        </w:rPr>
        <w:t>Universities and University Colleges Act §4-3 (5) “The institution shall, as far as possible and reasonable, facilitate the study situation for students with special needs. The facilitation must not lead to a reduction in the academic requirements set for the individual study program</w:t>
      </w:r>
      <w:proofErr w:type="gramStart"/>
      <w:r w:rsidRPr="009D2B5E">
        <w:rPr>
          <w:lang w:val="en" w:eastAsia="nb-NO"/>
        </w:rPr>
        <w:t>. ”</w:t>
      </w:r>
      <w:proofErr w:type="gramEnd"/>
    </w:p>
    <w:p w:rsidR="009D2B5E" w:rsidRPr="009D2B5E" w:rsidRDefault="009D2B5E" w:rsidP="009D2B5E">
      <w:pPr>
        <w:rPr>
          <w:lang w:val="en" w:eastAsia="nb-NO"/>
        </w:rPr>
      </w:pPr>
    </w:p>
    <w:p w:rsidR="009D2B5E" w:rsidRPr="009D2B5E" w:rsidRDefault="009D2B5E" w:rsidP="009D2B5E">
      <w:pPr>
        <w:rPr>
          <w:lang w:val="en" w:eastAsia="nb-NO"/>
        </w:rPr>
      </w:pPr>
      <w:r w:rsidRPr="009D2B5E">
        <w:rPr>
          <w:lang w:val="en" w:eastAsia="nb-NO"/>
        </w:rPr>
        <w:t>REQUIREMENTS FOR THE SCHOOL</w:t>
      </w:r>
    </w:p>
    <w:p w:rsidR="009D2B5E" w:rsidRPr="009D2B5E" w:rsidRDefault="009D2B5E" w:rsidP="009D2B5E">
      <w:pPr>
        <w:rPr>
          <w:lang w:val="en" w:eastAsia="nb-NO"/>
        </w:rPr>
      </w:pPr>
      <w:r w:rsidRPr="009D2B5E">
        <w:rPr>
          <w:lang w:val="en" w:eastAsia="nb-NO"/>
        </w:rPr>
        <w:t>Individual adaptation shall compensate for any inconveniences a disability, or special needs entail. The facilitation cannot lead to a reduction of the professional requirements.</w:t>
      </w:r>
    </w:p>
    <w:p w:rsidR="009D2B5E" w:rsidRPr="009D2B5E" w:rsidRDefault="009D2B5E" w:rsidP="009D2B5E">
      <w:pPr>
        <w:rPr>
          <w:lang w:val="en" w:eastAsia="nb-NO"/>
        </w:rPr>
      </w:pPr>
      <w:r w:rsidRPr="009D2B5E">
        <w:rPr>
          <w:lang w:val="en" w:eastAsia="nb-NO"/>
        </w:rPr>
        <w:t>It is a requirement that the school is universally designed so that everyone, including those with disabilities, can have the opportunity to complete a study here.</w:t>
      </w:r>
    </w:p>
    <w:p w:rsidR="009D2B5E" w:rsidRPr="009D2B5E" w:rsidRDefault="009D2B5E" w:rsidP="009D2B5E">
      <w:pPr>
        <w:rPr>
          <w:lang w:val="en" w:eastAsia="nb-NO"/>
        </w:rPr>
      </w:pPr>
      <w:r w:rsidRPr="009D2B5E">
        <w:rPr>
          <w:lang w:val="en" w:eastAsia="nb-NO"/>
        </w:rPr>
        <w:t>The school shall enter into a dialogue with the student requesting facilitation, and a decision shall be made as to whether the student receives facilitation or not. The decision must contain a justification of what is possible and what is professionally justifiable.</w:t>
      </w:r>
    </w:p>
    <w:p w:rsidR="009D2B5E" w:rsidRPr="009D2B5E" w:rsidRDefault="009D2B5E" w:rsidP="009D2B5E">
      <w:pPr>
        <w:rPr>
          <w:lang w:val="en" w:eastAsia="nb-NO"/>
        </w:rPr>
      </w:pPr>
    </w:p>
    <w:p w:rsidR="009D2B5E" w:rsidRPr="009D2B5E" w:rsidRDefault="009D2B5E" w:rsidP="009D2B5E">
      <w:pPr>
        <w:rPr>
          <w:lang w:val="en" w:eastAsia="nb-NO"/>
        </w:rPr>
      </w:pPr>
      <w:r w:rsidRPr="009D2B5E">
        <w:rPr>
          <w:lang w:val="en" w:eastAsia="nb-NO"/>
        </w:rPr>
        <w:t>REQUIREMENTS FOR THE STUDENT</w:t>
      </w:r>
    </w:p>
    <w:p w:rsidR="009D2B5E" w:rsidRPr="009D2B5E" w:rsidRDefault="009D2B5E" w:rsidP="009D2B5E">
      <w:pPr>
        <w:rPr>
          <w:lang w:val="en" w:eastAsia="nb-NO"/>
        </w:rPr>
      </w:pPr>
      <w:r w:rsidRPr="009D2B5E">
        <w:rPr>
          <w:lang w:val="en" w:eastAsia="nb-NO"/>
        </w:rPr>
        <w:t>In the preparatory work for the law, it is stated: anyone who requires facilitation has a duty to participate. The student must submit a sick note / doctor's certificate or a report / confirmation of, for example, dyslexia. If the student has a report, this is preferable since this is a help tool. The student is obliged to enter into a dialogue with the school about possible and feasible measures. A student who refuses to participate cannot demand facilitation.</w:t>
      </w:r>
    </w:p>
    <w:p w:rsidR="009D2B5E" w:rsidRPr="009D2B5E" w:rsidRDefault="009D2B5E" w:rsidP="009D2B5E">
      <w:pPr>
        <w:rPr>
          <w:lang w:val="en" w:eastAsia="nb-NO"/>
        </w:rPr>
      </w:pPr>
    </w:p>
    <w:p w:rsidR="009D2B5E" w:rsidRPr="009D2B5E" w:rsidRDefault="009D2B5E" w:rsidP="009D2B5E">
      <w:pPr>
        <w:rPr>
          <w:lang w:val="en" w:eastAsia="nb-NO"/>
        </w:rPr>
      </w:pPr>
      <w:r>
        <w:rPr>
          <w:lang w:val="en" w:eastAsia="nb-NO"/>
        </w:rPr>
        <w:t>AGREEMENT</w:t>
      </w:r>
    </w:p>
    <w:p w:rsidR="009D2B5E" w:rsidRPr="009D2B5E" w:rsidRDefault="009D2B5E" w:rsidP="009D2B5E">
      <w:pPr>
        <w:rPr>
          <w:lang w:val="en" w:eastAsia="nb-NO"/>
        </w:rPr>
      </w:pPr>
      <w:r w:rsidRPr="009D2B5E">
        <w:rPr>
          <w:lang w:val="en" w:eastAsia="nb-NO"/>
        </w:rPr>
        <w:t>The facilitation agreement must be in writing, and must be signed by both parties. The agreement will be valid for 1 year at a time in the 1st-3rd year, but must be renewed before each master's course and before the diploma semester. This is because master's courses will be of varying nature and require different types of facilitation, the same with a diploma which is a self-programmed semester that requires a large degree of independent work.</w:t>
      </w:r>
    </w:p>
    <w:p w:rsidR="009D2B5E" w:rsidRPr="009D2B5E" w:rsidRDefault="009D2B5E" w:rsidP="009D2B5E">
      <w:pPr>
        <w:rPr>
          <w:lang w:val="en-GB" w:eastAsia="nb-NO"/>
        </w:rPr>
      </w:pPr>
      <w:r w:rsidRPr="009D2B5E">
        <w:rPr>
          <w:lang w:val="en" w:eastAsia="nb-NO"/>
        </w:rPr>
        <w:t>An agreement on facilitation must normally be made before the start of the semester, but it is also possible to enter into an agreement on facilitation during the semester. Agreement on facilitation is an individual decision. Individual decisions can be appealed, see guidelines for appeals</w:t>
      </w:r>
    </w:p>
    <w:p w:rsidR="009D2B5E" w:rsidRDefault="009D2B5E" w:rsidP="009D2B5E">
      <w:pPr>
        <w:rPr>
          <w:lang w:val="en-GB"/>
        </w:rPr>
      </w:pPr>
      <w:r w:rsidRPr="009D2B5E">
        <w:rPr>
          <w:lang w:val="en-GB"/>
        </w:rPr>
        <w:br/>
      </w:r>
      <w:r>
        <w:rPr>
          <w:lang w:val="en-GB"/>
        </w:rPr>
        <w:t>FACILITATIONS</w:t>
      </w:r>
      <w:r w:rsidRPr="009D2B5E">
        <w:rPr>
          <w:lang w:val="en-GB"/>
        </w:rPr>
        <w:t xml:space="preserve"> ARE NORMALLY GIVEN</w:t>
      </w:r>
    </w:p>
    <w:p w:rsidR="009D2B5E" w:rsidRDefault="009D2B5E" w:rsidP="009D2B5E">
      <w:pPr>
        <w:rPr>
          <w:lang w:val="en-GB"/>
        </w:rPr>
      </w:pPr>
      <w:r w:rsidRPr="009D2B5E">
        <w:rPr>
          <w:lang w:val="en-GB"/>
        </w:rPr>
        <w:t xml:space="preserve"> -In case of own or close family illness (medical certificate must be presented, NB! In case of death no certificate is required) In case of long-term illness, it must be assessed whether completed year / completed course is feasible. </w:t>
      </w:r>
    </w:p>
    <w:p w:rsidR="009D2B5E" w:rsidRDefault="009D2B5E" w:rsidP="009D2B5E">
      <w:pPr>
        <w:rPr>
          <w:lang w:val="en-GB"/>
        </w:rPr>
      </w:pPr>
      <w:r w:rsidRPr="009D2B5E">
        <w:rPr>
          <w:lang w:val="en-GB"/>
        </w:rPr>
        <w:t>-In case of disability (such as people with reduced mobility or students with chronic reading and writing difficulties, ADHD / ADD, Asperger, mental disorders)</w:t>
      </w:r>
    </w:p>
    <w:p w:rsidR="009D2B5E" w:rsidRDefault="009D2B5E" w:rsidP="009D2B5E">
      <w:pPr>
        <w:rPr>
          <w:lang w:val="en-GB"/>
        </w:rPr>
      </w:pPr>
      <w:r w:rsidRPr="009D2B5E">
        <w:rPr>
          <w:lang w:val="en-GB"/>
        </w:rPr>
        <w:t xml:space="preserve"> -psychosocial difficulties. </w:t>
      </w:r>
    </w:p>
    <w:p w:rsidR="009D2B5E" w:rsidRDefault="009D2B5E" w:rsidP="009D2B5E">
      <w:pPr>
        <w:rPr>
          <w:lang w:val="en-GB"/>
        </w:rPr>
      </w:pPr>
      <w:r>
        <w:rPr>
          <w:lang w:val="en-GB"/>
        </w:rPr>
        <w:lastRenderedPageBreak/>
        <w:t>WHAT FACILITATION</w:t>
      </w:r>
      <w:r w:rsidRPr="009D2B5E">
        <w:rPr>
          <w:lang w:val="en-GB"/>
        </w:rPr>
        <w:t xml:space="preserve"> CAN THE SCHOOL PROVIDE?</w:t>
      </w:r>
    </w:p>
    <w:p w:rsidR="009D2B5E" w:rsidRDefault="009D2B5E" w:rsidP="009D2B5E">
      <w:pPr>
        <w:rPr>
          <w:lang w:val="en-GB"/>
        </w:rPr>
      </w:pPr>
      <w:r w:rsidRPr="009D2B5E">
        <w:rPr>
          <w:lang w:val="en-GB"/>
        </w:rPr>
        <w:t xml:space="preserve"> -physical facilitation -alternative form of examination </w:t>
      </w:r>
    </w:p>
    <w:p w:rsidR="009D2B5E" w:rsidRDefault="009D2B5E" w:rsidP="009D2B5E">
      <w:pPr>
        <w:rPr>
          <w:lang w:val="en-GB"/>
        </w:rPr>
      </w:pPr>
      <w:r w:rsidRPr="009D2B5E">
        <w:rPr>
          <w:lang w:val="en-GB"/>
        </w:rPr>
        <w:t>-interpreter assistance on exams</w:t>
      </w:r>
    </w:p>
    <w:p w:rsidR="009D2B5E" w:rsidRDefault="009D2B5E" w:rsidP="009D2B5E">
      <w:pPr>
        <w:rPr>
          <w:lang w:val="en-GB"/>
        </w:rPr>
      </w:pPr>
      <w:r w:rsidRPr="009D2B5E">
        <w:rPr>
          <w:lang w:val="en-GB"/>
        </w:rPr>
        <w:t xml:space="preserve"> - extra guidance in writing the home exam (note: you do not get an exemption)</w:t>
      </w:r>
    </w:p>
    <w:p w:rsidR="009D2B5E" w:rsidRDefault="009D2B5E" w:rsidP="009D2B5E">
      <w:pPr>
        <w:rPr>
          <w:lang w:val="en-GB"/>
        </w:rPr>
      </w:pPr>
      <w:r w:rsidRPr="009D2B5E">
        <w:rPr>
          <w:lang w:val="en-GB"/>
        </w:rPr>
        <w:t xml:space="preserve"> -extra time in writing the home exam</w:t>
      </w:r>
    </w:p>
    <w:p w:rsidR="009D2B5E" w:rsidRDefault="009D2B5E" w:rsidP="009D2B5E">
      <w:pPr>
        <w:rPr>
          <w:lang w:val="en-GB"/>
        </w:rPr>
      </w:pPr>
      <w:r w:rsidRPr="009D2B5E">
        <w:rPr>
          <w:lang w:val="en-GB"/>
        </w:rPr>
        <w:t xml:space="preserve"> -information about dyslexia to the examiner at the home exam </w:t>
      </w:r>
    </w:p>
    <w:p w:rsidR="009D2B5E" w:rsidRDefault="009D2B5E" w:rsidP="009D2B5E">
      <w:pPr>
        <w:rPr>
          <w:lang w:val="en-GB"/>
        </w:rPr>
      </w:pPr>
      <w:r w:rsidRPr="009D2B5E">
        <w:rPr>
          <w:lang w:val="en-GB"/>
        </w:rPr>
        <w:t>-postponed exam (in case of long-term illness during / just before the exam)</w:t>
      </w:r>
    </w:p>
    <w:p w:rsidR="009D2B5E" w:rsidRDefault="009D2B5E" w:rsidP="009D2B5E">
      <w:pPr>
        <w:rPr>
          <w:lang w:val="en-GB"/>
        </w:rPr>
      </w:pPr>
      <w:r w:rsidRPr="009D2B5E">
        <w:rPr>
          <w:lang w:val="en-GB"/>
        </w:rPr>
        <w:t xml:space="preserve"> -deferred submission (up to 2 weeks) </w:t>
      </w:r>
    </w:p>
    <w:p w:rsidR="009D2B5E" w:rsidRDefault="009D2B5E" w:rsidP="009D2B5E">
      <w:pPr>
        <w:rPr>
          <w:lang w:val="en-GB"/>
        </w:rPr>
      </w:pPr>
      <w:r w:rsidRPr="009D2B5E">
        <w:rPr>
          <w:lang w:val="en-GB"/>
        </w:rPr>
        <w:t>-exemption from courses (for otherwise good academic progression). Must be justified to the sensors.</w:t>
      </w:r>
    </w:p>
    <w:p w:rsidR="009D2B5E" w:rsidRDefault="009D2B5E" w:rsidP="009D2B5E">
      <w:pPr>
        <w:rPr>
          <w:lang w:val="en-GB"/>
        </w:rPr>
      </w:pPr>
      <w:r w:rsidRPr="009D2B5E">
        <w:rPr>
          <w:lang w:val="en-GB"/>
        </w:rPr>
        <w:t xml:space="preserve"> -supplement (in case of academic deficiencies) up to 2 weeks. Exception: 1st grade, here the students can work over the summer, but the supplement must be completed before starting in 2nd grade. </w:t>
      </w:r>
    </w:p>
    <w:p w:rsidR="006351A2" w:rsidRDefault="009D2B5E" w:rsidP="009D2B5E">
      <w:pPr>
        <w:rPr>
          <w:lang w:val="en-GB"/>
        </w:rPr>
      </w:pPr>
      <w:r w:rsidRPr="009D2B5E">
        <w:rPr>
          <w:lang w:val="en-GB"/>
        </w:rPr>
        <w:t>-adapted study courses over a longer period of time. In the event of long-term illness or reduced work capacity, it will be difficult to complete the study in the standard time and at the same time maintain academic requirements. In such cases, the school can arrange for the student to take courses over a longer period of time.</w:t>
      </w:r>
    </w:p>
    <w:p w:rsidR="009D2B5E" w:rsidRDefault="009D2B5E" w:rsidP="009D2B5E">
      <w:pPr>
        <w:rPr>
          <w:lang w:val="en-GB"/>
        </w:rPr>
      </w:pPr>
    </w:p>
    <w:p w:rsidR="009D2B5E" w:rsidRPr="009D2B5E" w:rsidRDefault="009D2B5E" w:rsidP="009D2B5E">
      <w:pPr>
        <w:rPr>
          <w:lang w:val="en" w:eastAsia="nb-NO"/>
        </w:rPr>
      </w:pPr>
      <w:r w:rsidRPr="009D2B5E">
        <w:rPr>
          <w:lang w:val="en" w:eastAsia="nb-NO"/>
        </w:rPr>
        <w:t>EXTERNAL RESOURCES</w:t>
      </w:r>
    </w:p>
    <w:p w:rsidR="009D2B5E" w:rsidRPr="009D2B5E" w:rsidRDefault="009D2B5E" w:rsidP="009D2B5E">
      <w:pPr>
        <w:rPr>
          <w:lang w:val="en" w:eastAsia="nb-NO"/>
        </w:rPr>
      </w:pPr>
    </w:p>
    <w:p w:rsidR="009D2B5E" w:rsidRPr="009D2B5E" w:rsidRDefault="009D2B5E" w:rsidP="009D2B5E">
      <w:pPr>
        <w:rPr>
          <w:lang w:val="en" w:eastAsia="nb-NO"/>
        </w:rPr>
      </w:pPr>
      <w:r w:rsidRPr="009D2B5E">
        <w:rPr>
          <w:lang w:val="en" w:eastAsia="nb-NO"/>
        </w:rPr>
        <w:t xml:space="preserve">NAV / </w:t>
      </w:r>
      <w:proofErr w:type="spellStart"/>
      <w:r w:rsidRPr="009D2B5E">
        <w:rPr>
          <w:lang w:val="en" w:eastAsia="nb-NO"/>
        </w:rPr>
        <w:t>Hjelpemiddelsentralen</w:t>
      </w:r>
      <w:proofErr w:type="spellEnd"/>
      <w:r w:rsidRPr="009D2B5E">
        <w:rPr>
          <w:lang w:val="en" w:eastAsia="nb-NO"/>
        </w:rPr>
        <w:t>. The student can apply for software that acts as a support in reading and writing. The school should also look at whether we can purchase or download software on a lending PC for students with dyslexia.</w:t>
      </w:r>
    </w:p>
    <w:p w:rsidR="009D2B5E" w:rsidRPr="009D2B5E" w:rsidRDefault="009D2B5E" w:rsidP="009D2B5E">
      <w:pPr>
        <w:rPr>
          <w:lang w:val="en" w:eastAsia="nb-NO"/>
        </w:rPr>
      </w:pPr>
      <w:r w:rsidRPr="009D2B5E">
        <w:rPr>
          <w:lang w:val="en" w:eastAsia="nb-NO"/>
        </w:rPr>
        <w:t>NLB: The Norwegian Audio and Braille Library has syllabus literature in the audiobook. www.nlb.no</w:t>
      </w:r>
    </w:p>
    <w:p w:rsidR="009D2B5E" w:rsidRPr="009D2B5E" w:rsidRDefault="009D2B5E" w:rsidP="009D2B5E">
      <w:pPr>
        <w:rPr>
          <w:lang w:val="en" w:eastAsia="nb-NO"/>
        </w:rPr>
      </w:pPr>
      <w:r>
        <w:rPr>
          <w:lang w:val="en" w:eastAsia="nb-NO"/>
        </w:rPr>
        <w:t>SAMMEN</w:t>
      </w:r>
      <w:r w:rsidRPr="009D2B5E">
        <w:rPr>
          <w:lang w:val="en" w:eastAsia="nb-NO"/>
        </w:rPr>
        <w:t>: can offer guidance to the student. Also has courses that can be suitable for students with social anxiety / presentation anxiety and more. Has good experience with students with disabilities.</w:t>
      </w:r>
    </w:p>
    <w:p w:rsidR="009D2B5E" w:rsidRPr="009D2B5E" w:rsidRDefault="009D2B5E" w:rsidP="009D2B5E">
      <w:pPr>
        <w:rPr>
          <w:lang w:val="en" w:eastAsia="nb-NO"/>
        </w:rPr>
      </w:pPr>
      <w:proofErr w:type="spellStart"/>
      <w:r w:rsidRPr="009D2B5E">
        <w:rPr>
          <w:lang w:val="en" w:eastAsia="nb-NO"/>
        </w:rPr>
        <w:t>Statped</w:t>
      </w:r>
      <w:proofErr w:type="spellEnd"/>
      <w:r w:rsidRPr="009D2B5E">
        <w:rPr>
          <w:lang w:val="en" w:eastAsia="nb-NO"/>
        </w:rPr>
        <w:t xml:space="preserve">: Make </w:t>
      </w:r>
      <w:r>
        <w:rPr>
          <w:lang w:val="en" w:eastAsia="nb-NO"/>
        </w:rPr>
        <w:t>investigations and studies</w:t>
      </w:r>
      <w:r w:rsidRPr="009D2B5E">
        <w:rPr>
          <w:lang w:val="en" w:eastAsia="nb-NO"/>
        </w:rPr>
        <w:t xml:space="preserve">. Is basically only in children and secondary school, but sees that students also need </w:t>
      </w:r>
      <w:r>
        <w:rPr>
          <w:lang w:val="en" w:eastAsia="nb-NO"/>
        </w:rPr>
        <w:t>further investigation into their challenges.</w:t>
      </w:r>
    </w:p>
    <w:p w:rsidR="009D2B5E" w:rsidRPr="009D2B5E" w:rsidRDefault="009D2B5E" w:rsidP="009D2B5E">
      <w:pPr>
        <w:rPr>
          <w:lang w:val="en" w:eastAsia="nb-NO"/>
        </w:rPr>
      </w:pPr>
      <w:proofErr w:type="spellStart"/>
      <w:r w:rsidRPr="009D2B5E">
        <w:rPr>
          <w:lang w:val="en" w:eastAsia="nb-NO"/>
        </w:rPr>
        <w:t>Lånekasse</w:t>
      </w:r>
      <w:r>
        <w:rPr>
          <w:lang w:val="en" w:eastAsia="nb-NO"/>
        </w:rPr>
        <w:t>n</w:t>
      </w:r>
      <w:proofErr w:type="spellEnd"/>
      <w:r w:rsidR="001309BA">
        <w:rPr>
          <w:lang w:val="en" w:eastAsia="nb-NO"/>
        </w:rPr>
        <w:t xml:space="preserve"> (State Educational Loan Fund)</w:t>
      </w:r>
      <w:r w:rsidRPr="009D2B5E">
        <w:rPr>
          <w:lang w:val="en" w:eastAsia="nb-NO"/>
        </w:rPr>
        <w:t xml:space="preserve">: If the student becomes ill over long periods, and cannot follow the planned study progression, you can apply for conversion of a loan into a scholarship in </w:t>
      </w:r>
      <w:proofErr w:type="spellStart"/>
      <w:r w:rsidRPr="009D2B5E">
        <w:rPr>
          <w:lang w:val="en" w:eastAsia="nb-NO"/>
        </w:rPr>
        <w:t>Lånekassen</w:t>
      </w:r>
      <w:proofErr w:type="spellEnd"/>
      <w:r w:rsidRPr="009D2B5E">
        <w:rPr>
          <w:lang w:val="en" w:eastAsia="nb-NO"/>
        </w:rPr>
        <w:t xml:space="preserve">. This must be applied for and does not apply if the student is ill when the semester starts. </w:t>
      </w:r>
      <w:proofErr w:type="spellStart"/>
      <w:r w:rsidRPr="009D2B5E">
        <w:rPr>
          <w:lang w:val="en" w:eastAsia="nb-NO"/>
        </w:rPr>
        <w:t>Lånekassen</w:t>
      </w:r>
      <w:proofErr w:type="spellEnd"/>
      <w:r w:rsidRPr="009D2B5E">
        <w:rPr>
          <w:lang w:val="en" w:eastAsia="nb-NO"/>
        </w:rPr>
        <w:t xml:space="preserve"> also offers extra scholarships to students who do not have the capacity to work alongside their studies. It is difficult to find information about this on </w:t>
      </w:r>
      <w:proofErr w:type="gramStart"/>
      <w:r w:rsidRPr="009D2B5E">
        <w:rPr>
          <w:lang w:val="en" w:eastAsia="nb-NO"/>
        </w:rPr>
        <w:t>the</w:t>
      </w:r>
      <w:r w:rsidR="001309BA">
        <w:rPr>
          <w:lang w:val="en" w:eastAsia="nb-NO"/>
        </w:rPr>
        <w:t xml:space="preserve">ir </w:t>
      </w:r>
      <w:r w:rsidRPr="009D2B5E">
        <w:rPr>
          <w:lang w:val="en" w:eastAsia="nb-NO"/>
        </w:rPr>
        <w:t xml:space="preserve"> pages</w:t>
      </w:r>
      <w:proofErr w:type="gramEnd"/>
      <w:r w:rsidRPr="009D2B5E">
        <w:rPr>
          <w:lang w:val="en" w:eastAsia="nb-NO"/>
        </w:rPr>
        <w:t xml:space="preserve">, students must contact </w:t>
      </w:r>
      <w:r w:rsidR="001309BA">
        <w:rPr>
          <w:lang w:val="en" w:eastAsia="nb-NO"/>
        </w:rPr>
        <w:t>Lånekassen</w:t>
      </w:r>
      <w:bookmarkStart w:id="0" w:name="_GoBack"/>
      <w:bookmarkEnd w:id="0"/>
      <w:r w:rsidRPr="009D2B5E">
        <w:rPr>
          <w:lang w:val="en" w:eastAsia="nb-NO"/>
        </w:rPr>
        <w:t xml:space="preserve"> themselves.</w:t>
      </w:r>
    </w:p>
    <w:p w:rsidR="009D2B5E" w:rsidRPr="009D2B5E" w:rsidRDefault="009D2B5E" w:rsidP="009D2B5E">
      <w:pPr>
        <w:rPr>
          <w:lang w:val="en-GB" w:eastAsia="nb-NO"/>
        </w:rPr>
      </w:pPr>
      <w:r w:rsidRPr="009D2B5E">
        <w:rPr>
          <w:lang w:val="en" w:eastAsia="nb-NO"/>
        </w:rPr>
        <w:t xml:space="preserve">In the event of special challenges, it is possible to apply to NAV for a mentoring scheme, where a designated person will be a help resource for the student for a limited period. This can be both professional and organizational. This requires a diagnosis and documentation of the assessment. It </w:t>
      </w:r>
      <w:r w:rsidRPr="009D2B5E">
        <w:rPr>
          <w:lang w:val="en" w:eastAsia="nb-NO"/>
        </w:rPr>
        <w:lastRenderedPageBreak/>
        <w:t>will be BAS who applies on behalf of the student, and who will receive a salary subsidy to engage such a personal resource.</w:t>
      </w:r>
    </w:p>
    <w:p w:rsidR="009D2B5E" w:rsidRPr="009D2B5E" w:rsidRDefault="009D2B5E" w:rsidP="009D2B5E">
      <w:pPr>
        <w:rPr>
          <w:lang w:val="en-GB"/>
        </w:rPr>
      </w:pPr>
    </w:p>
    <w:sectPr w:rsidR="009D2B5E" w:rsidRPr="009D2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B5E"/>
    <w:rsid w:val="001309BA"/>
    <w:rsid w:val="00526F7D"/>
    <w:rsid w:val="00857B50"/>
    <w:rsid w:val="009D2B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8EB0"/>
  <w15:chartTrackingRefBased/>
  <w15:docId w15:val="{24E6B7E6-745D-44D2-960C-9A5EB3D66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HTML-forhndsformatert">
    <w:name w:val="HTML Preformatted"/>
    <w:basedOn w:val="Normal"/>
    <w:link w:val="HTML-forhndsformatertTegn"/>
    <w:uiPriority w:val="99"/>
    <w:semiHidden/>
    <w:unhideWhenUsed/>
    <w:rsid w:val="009D2B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orhndsformatertTegn">
    <w:name w:val="HTML-forhåndsformatert Tegn"/>
    <w:basedOn w:val="Standardskriftforavsnitt"/>
    <w:link w:val="HTML-forhndsformatert"/>
    <w:uiPriority w:val="99"/>
    <w:semiHidden/>
    <w:rsid w:val="009D2B5E"/>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349397">
      <w:bodyDiv w:val="1"/>
      <w:marLeft w:val="0"/>
      <w:marRight w:val="0"/>
      <w:marTop w:val="0"/>
      <w:marBottom w:val="0"/>
      <w:divBdr>
        <w:top w:val="none" w:sz="0" w:space="0" w:color="auto"/>
        <w:left w:val="none" w:sz="0" w:space="0" w:color="auto"/>
        <w:bottom w:val="none" w:sz="0" w:space="0" w:color="auto"/>
        <w:right w:val="none" w:sz="0" w:space="0" w:color="auto"/>
      </w:divBdr>
    </w:div>
    <w:div w:id="154274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855</Words>
  <Characters>4536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Gjerde Aardal</dc:creator>
  <cp:keywords/>
  <dc:description/>
  <cp:lastModifiedBy>Siv Gjerde Aardal</cp:lastModifiedBy>
  <cp:revision>1</cp:revision>
  <dcterms:created xsi:type="dcterms:W3CDTF">2020-12-02T12:35:00Z</dcterms:created>
  <dcterms:modified xsi:type="dcterms:W3CDTF">2020-12-02T12:48:00Z</dcterms:modified>
</cp:coreProperties>
</file>